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288" w:lineRule="auto"/>
        <w:rPr>
          <w:rFonts w:ascii="Open Sans" w:cs="Open Sans" w:eastAsia="Open Sans" w:hAnsi="Open Sans"/>
          <w:color w:val="695d46"/>
          <w:sz w:val="24"/>
          <w:szCs w:val="24"/>
        </w:rPr>
      </w:pPr>
      <w:bookmarkStart w:colFirst="0" w:colLast="0" w:name="_z6ne0og04bp5" w:id="0"/>
      <w:bookmarkEnd w:id="0"/>
      <w:r w:rsidDel="00000000" w:rsidR="00000000" w:rsidRPr="00000000">
        <w:rPr>
          <w:rFonts w:ascii="Open Sans" w:cs="Open Sans" w:eastAsia="Open Sans" w:hAnsi="Open Sans"/>
          <w:color w:val="695d46"/>
          <w:sz w:val="24"/>
          <w:szCs w:val="24"/>
        </w:rPr>
        <w:drawing>
          <wp:inline distB="114300" distT="114300" distL="114300" distR="114300">
            <wp:extent cx="5916349" cy="104775"/>
            <wp:effectExtent b="0" l="0" r="0" t="0"/>
            <wp:docPr descr="horizontal line" id="2" name="image2.png"/>
            <a:graphic>
              <a:graphicData uri="http://schemas.openxmlformats.org/drawingml/2006/picture">
                <pic:pic>
                  <pic:nvPicPr>
                    <pic:cNvPr descr="horizontal line" id="0" name="image2.png"/>
                    <pic:cNvPicPr preferRelativeResize="0"/>
                  </pic:nvPicPr>
                  <pic:blipFill>
                    <a:blip r:embed="rId6"/>
                    <a:srcRect b="-35184" l="0" r="0" t="0"/>
                    <a:stretch>
                      <a:fillRect/>
                    </a:stretch>
                  </pic:blipFill>
                  <pic:spPr>
                    <a:xfrm>
                      <a:off x="0" y="0"/>
                      <a:ext cx="5916349" cy="104775"/>
                    </a:xfrm>
                    <a:prstGeom prst="rect"/>
                    <a:ln/>
                  </pic:spPr>
                </pic:pic>
              </a:graphicData>
            </a:graphic>
          </wp:inline>
        </w:drawing>
      </w:r>
      <w:r w:rsidDel="00000000" w:rsidR="00000000" w:rsidRPr="00000000">
        <w:rPr>
          <w:rFonts w:ascii="Open Sans" w:cs="Open Sans" w:eastAsia="Open Sans" w:hAnsi="Open Sans"/>
          <w:color w:val="695d46"/>
          <w:sz w:val="24"/>
          <w:szCs w:val="24"/>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5910263" cy="3940175"/>
            <wp:effectExtent b="0" l="0" r="0" t="0"/>
            <wp:docPr descr="Placeholder image" id="3" name="image3.jpg"/>
            <a:graphic>
              <a:graphicData uri="http://schemas.openxmlformats.org/drawingml/2006/picture">
                <pic:pic>
                  <pic:nvPicPr>
                    <pic:cNvPr descr="Placeholder image" id="0" name="image3.jpg"/>
                    <pic:cNvPicPr preferRelativeResize="0"/>
                  </pic:nvPicPr>
                  <pic:blipFill>
                    <a:blip r:embed="rId7"/>
                    <a:srcRect b="0" l="0" r="0" t="0"/>
                    <a:stretch>
                      <a:fillRect/>
                    </a:stretch>
                  </pic:blipFill>
                  <pic:spPr>
                    <a:xfrm>
                      <a:off x="0" y="0"/>
                      <a:ext cx="5910263" cy="39401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rPr/>
      </w:pPr>
      <w:bookmarkStart w:colFirst="0" w:colLast="0" w:name="_2gazcsgmxkub" w:id="1"/>
      <w:bookmarkEnd w:id="1"/>
      <w:r w:rsidDel="00000000" w:rsidR="00000000" w:rsidRPr="00000000">
        <w:rPr>
          <w:rtl w:val="0"/>
        </w:rPr>
        <w:t xml:space="preserve">Marketing 1010</w:t>
      </w:r>
    </w:p>
    <w:p w:rsidR="00000000" w:rsidDel="00000000" w:rsidP="00000000" w:rsidRDefault="00000000" w:rsidRPr="00000000" w14:paraId="00000004">
      <w:pPr>
        <w:rPr/>
      </w:pPr>
      <w:r w:rsidDel="00000000" w:rsidR="00000000" w:rsidRPr="00000000">
        <w:rPr>
          <w:rtl w:val="0"/>
        </w:rPr>
        <w:t xml:space="preserve">Summer 2020</w:t>
      </w:r>
    </w:p>
    <w:p w:rsidR="00000000" w:rsidDel="00000000" w:rsidP="00000000" w:rsidRDefault="00000000" w:rsidRPr="00000000" w14:paraId="00000005">
      <w:pPr>
        <w:pStyle w:val="Subtitle"/>
        <w:pBdr>
          <w:top w:space="0" w:sz="0" w:val="nil"/>
          <w:left w:space="0" w:sz="0" w:val="nil"/>
          <w:bottom w:space="0" w:sz="0" w:val="nil"/>
          <w:right w:space="0" w:sz="0" w:val="nil"/>
          <w:between w:space="0" w:sz="0" w:val="nil"/>
        </w:pBdr>
        <w:shd w:fill="auto" w:val="clear"/>
        <w:rPr/>
      </w:pPr>
      <w:bookmarkStart w:colFirst="0" w:colLast="0" w:name="_ng30guuqqp2v" w:id="2"/>
      <w:bookmarkEnd w:id="2"/>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1440" w:before="0" w:line="288" w:lineRule="auto"/>
        <w:rPr/>
      </w:pPr>
      <w:r w:rsidDel="00000000" w:rsidR="00000000" w:rsidRPr="00000000">
        <w:rPr>
          <w:rFonts w:ascii="Arial Unicode MS" w:cs="Arial Unicode MS" w:eastAsia="Arial Unicode MS" w:hAnsi="Arial Unicode MS"/>
          <w:b w:val="1"/>
          <w:sz w:val="36"/>
          <w:szCs w:val="36"/>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40" w:lineRule="auto"/>
        <w:rPr>
          <w:rFonts w:ascii="PT Sans Narrow" w:cs="PT Sans Narrow" w:eastAsia="PT Sans Narrow" w:hAnsi="PT Sans Narrow"/>
          <w:color w:val="008575"/>
          <w:sz w:val="32"/>
          <w:szCs w:val="32"/>
        </w:rPr>
      </w:pPr>
      <w:r w:rsidDel="00000000" w:rsidR="00000000" w:rsidRPr="00000000">
        <w:rPr>
          <w:rFonts w:ascii="PT Sans Narrow" w:cs="PT Sans Narrow" w:eastAsia="PT Sans Narrow" w:hAnsi="PT Sans Narrow"/>
          <w:color w:val="008575"/>
          <w:sz w:val="32"/>
          <w:szCs w:val="32"/>
          <w:rtl w:val="0"/>
        </w:rPr>
        <w:t xml:space="preserve">David Opoulos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before="0" w:lineRule="auto"/>
        <w:rPr>
          <w:rFonts w:ascii="PT Sans Narrow" w:cs="PT Sans Narrow" w:eastAsia="PT Sans Narrow" w:hAnsi="PT Sans Narrow"/>
          <w:sz w:val="28"/>
          <w:szCs w:val="28"/>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Our Audience for this training is all of our customer service staff at Lakeside Hotels.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We believe that this training will help our employees to be better suited to assist our customers.</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480" w:lineRule="auto"/>
        <w:ind w:left="720" w:firstLine="0"/>
        <w:jc w:val="center"/>
        <w:rPr>
          <w:b w:val="1"/>
          <w:sz w:val="24"/>
          <w:szCs w:val="24"/>
          <w:u w:val="single"/>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480" w:lineRule="auto"/>
        <w:ind w:left="0" w:firstLine="0"/>
        <w:jc w:val="center"/>
        <w:rPr>
          <w:b w:val="1"/>
          <w:sz w:val="24"/>
          <w:szCs w:val="24"/>
          <w:u w:val="single"/>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480" w:lineRule="auto"/>
        <w:ind w:left="0" w:firstLine="0"/>
        <w:jc w:val="center"/>
        <w:rPr>
          <w:b w:val="1"/>
          <w:sz w:val="24"/>
          <w:szCs w:val="24"/>
          <w:u w:val="single"/>
        </w:rPr>
      </w:pPr>
      <w:r w:rsidDel="00000000" w:rsidR="00000000" w:rsidRPr="00000000">
        <w:rPr>
          <w:b w:val="1"/>
          <w:sz w:val="24"/>
          <w:szCs w:val="24"/>
          <w:u w:val="single"/>
          <w:rtl w:val="0"/>
        </w:rPr>
        <w:t xml:space="preserve">Itinerary</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u w:val="single"/>
        </w:rPr>
      </w:pPr>
      <w:r w:rsidDel="00000000" w:rsidR="00000000" w:rsidRPr="00000000">
        <w:rPr>
          <w:b w:val="1"/>
          <w:sz w:val="24"/>
          <w:szCs w:val="24"/>
          <w:u w:val="single"/>
          <w:rtl w:val="0"/>
        </w:rPr>
        <w:t xml:space="preserve">Day 1</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8:00 AM- Welcome introduction</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8:20 AM- Welcome Games</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9:00 AM - Product Knowledge Training</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12:00 PM- Lunch</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1:00 PM- Customer Communication</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4:00 PM- Wrap Up</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u w:val="single"/>
        </w:rPr>
      </w:pPr>
      <w:r w:rsidDel="00000000" w:rsidR="00000000" w:rsidRPr="00000000">
        <w:rPr>
          <w:b w:val="1"/>
          <w:sz w:val="24"/>
          <w:szCs w:val="24"/>
          <w:u w:val="single"/>
          <w:rtl w:val="0"/>
        </w:rPr>
        <w:t xml:space="preserve">Day 2</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8:00 AM- Welcome</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8:15 AM- Mission Statement and Values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10:00 AM- CRM Overview</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12:00 PM- Lunch</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1:00 PM- Customer Experience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3:00 PM- Recognition </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 xml:space="preserve">4:00 PM- Wrap Up</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b w:val="1"/>
          <w:sz w:val="24"/>
          <w:szCs w:val="24"/>
          <w:rtl w:val="0"/>
        </w:rPr>
        <w:t xml:space="preserve">Introduction Games: </w:t>
      </w:r>
      <w:r w:rsidDel="00000000" w:rsidR="00000000" w:rsidRPr="00000000">
        <w:rPr>
          <w:sz w:val="24"/>
          <w:szCs w:val="24"/>
          <w:rtl w:val="0"/>
        </w:rPr>
        <w:t xml:space="preserve">Play 2 truths and a lie. </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ab/>
        <w:t xml:space="preserve">Pass out index cards and have everyone write two truths and one lie on it. When everyone is done have them come up individually and read their truths and lie, and have everyone trie to guess what is true or false.</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rPr>
      </w:pPr>
      <w:r w:rsidDel="00000000" w:rsidR="00000000" w:rsidRPr="00000000">
        <w:rPr>
          <w:b w:val="1"/>
          <w:sz w:val="24"/>
          <w:szCs w:val="24"/>
          <w:rtl w:val="0"/>
        </w:rPr>
        <w:t xml:space="preserve">Product Knowledge:</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ab/>
        <w:t xml:space="preserve">Overview of all of the vacation packages available at our hotels and the different options that can be added to customer stays.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rPr>
      </w:pPr>
      <w:r w:rsidDel="00000000" w:rsidR="00000000" w:rsidRPr="00000000">
        <w:rPr>
          <w:b w:val="1"/>
          <w:sz w:val="24"/>
          <w:szCs w:val="24"/>
          <w:rtl w:val="0"/>
        </w:rPr>
        <w:t xml:space="preserve">Customer Communication:</w:t>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ab/>
        <w:t xml:space="preserve">Training on how to talk with customers whether it is through a phone call, in-person, or online. Phone script training and role-playing.</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rPr>
      </w:pPr>
      <w:r w:rsidDel="00000000" w:rsidR="00000000" w:rsidRPr="00000000">
        <w:rPr>
          <w:b w:val="1"/>
          <w:sz w:val="24"/>
          <w:szCs w:val="24"/>
          <w:rtl w:val="0"/>
        </w:rPr>
        <w:t xml:space="preserve">Mission Statement and Values:</w:t>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sz w:val="24"/>
          <w:szCs w:val="24"/>
          <w:rtl w:val="0"/>
        </w:rPr>
        <w:tab/>
        <w:t xml:space="preserve">Instill the company’s mission and values in each of the trainees so they can better understand why the company does what it does.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spacing w:line="480" w:lineRule="auto"/>
        <w:ind w:left="720" w:firstLine="0"/>
        <w:rPr>
          <w:b w:val="1"/>
          <w:sz w:val="24"/>
          <w:szCs w:val="24"/>
        </w:rPr>
      </w:pPr>
      <w:r w:rsidDel="00000000" w:rsidR="00000000" w:rsidRPr="00000000">
        <w:rPr>
          <w:b w:val="1"/>
          <w:sz w:val="24"/>
          <w:szCs w:val="24"/>
          <w:rtl w:val="0"/>
        </w:rPr>
        <w:t xml:space="preserve">CRM Overview:</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spacing w:line="480" w:lineRule="auto"/>
        <w:ind w:left="720" w:firstLine="0"/>
        <w:rPr>
          <w:rFonts w:ascii="Arial" w:cs="Arial" w:eastAsia="Arial" w:hAnsi="Arial"/>
          <w:sz w:val="24"/>
          <w:szCs w:val="24"/>
          <w:highlight w:val="white"/>
        </w:rPr>
      </w:pPr>
      <w:r w:rsidDel="00000000" w:rsidR="00000000" w:rsidRPr="00000000">
        <w:rPr>
          <w:b w:val="1"/>
          <w:sz w:val="24"/>
          <w:szCs w:val="24"/>
          <w:rtl w:val="0"/>
        </w:rPr>
        <w:tab/>
      </w:r>
      <w:r w:rsidDel="00000000" w:rsidR="00000000" w:rsidRPr="00000000">
        <w:rPr>
          <w:rFonts w:ascii="Arial" w:cs="Arial" w:eastAsia="Arial" w:hAnsi="Arial"/>
          <w:sz w:val="24"/>
          <w:szCs w:val="24"/>
          <w:highlight w:val="white"/>
          <w:rtl w:val="0"/>
        </w:rPr>
        <w:t xml:space="preserve">Training on HubSpot CRM so that each trainee will know the ins-and-outs of the software.</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spacing w:line="480" w:lineRule="auto"/>
        <w:ind w:left="720" w:firstLine="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Customer Experience: </w:t>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spacing w:line="480" w:lineRule="auto"/>
        <w:ind w:left="720" w:firstLine="7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Training on how to create a great customer experience at each of our hotels.</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spacing w:line="480" w:lineRule="auto"/>
        <w:ind w:left="720" w:firstLine="720"/>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Recognition:</w:t>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480" w:lineRule="auto"/>
        <w:ind w:left="720" w:firstLine="7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Give out awards for “Best Phone Call,” “Best Lie,” “Best Product Knowledge.”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spacing w:line="480" w:lineRule="auto"/>
        <w:ind w:left="720" w:firstLine="0"/>
        <w:rPr>
          <w:sz w:val="24"/>
          <w:szCs w:val="24"/>
        </w:rPr>
      </w:pPr>
      <w:r w:rsidDel="00000000" w:rsidR="00000000" w:rsidRPr="00000000">
        <w:rPr>
          <w:rtl w:val="0"/>
        </w:rPr>
      </w:r>
    </w:p>
    <w:sectPr>
      <w:headerReference r:id="rId8" w:type="default"/>
      <w:headerReference r:id="rId9" w:type="first"/>
      <w:footerReference r:id="rId10" w:type="first"/>
      <w:pgSz w:h="15840" w:w="12240"/>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Unicode MS"/>
  <w:font w:name="Arial"/>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pStyle w:val="Subtitle"/>
      <w:pBdr>
        <w:top w:space="0" w:sz="0" w:val="nil"/>
        <w:left w:space="0" w:sz="0" w:val="nil"/>
        <w:bottom w:space="0" w:sz="0" w:val="nil"/>
        <w:right w:space="0" w:sz="0" w:val="nil"/>
        <w:between w:space="0" w:sz="0" w:val="nil"/>
      </w:pBdr>
      <w:shd w:fill="auto" w:val="clear"/>
      <w:spacing w:before="600" w:lineRule="auto"/>
      <w:ind w:right="0"/>
      <w:jc w:val="right"/>
      <w:rPr/>
    </w:pPr>
    <w:bookmarkStart w:colFirst="0" w:colLast="0" w:name="_9nvcibv3gama" w:id="3"/>
    <w:bookmarkEnd w:id="3"/>
    <w:r w:rsidDel="00000000" w:rsidR="00000000" w:rsidRPr="00000000">
      <w:rPr>
        <w:color w:val="000000"/>
        <w:rtl w:val="0"/>
      </w:rPr>
      <w:t xml:space="preserv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after="200" w:lineRule="auto"/>
      <w:rPr/>
    </w:pPr>
    <w:r w:rsidDel="00000000" w:rsidR="00000000" w:rsidRPr="00000000">
      <w:rPr/>
      <w:drawing>
        <wp:inline distB="114300" distT="114300" distL="114300" distR="114300">
          <wp:extent cx="5916349" cy="104775"/>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1"/>
                  <a:srcRect b="-32286" l="0" r="0" t="0"/>
                  <a:stretch>
                    <a:fillRect/>
                  </a:stretch>
                </pic:blipFill>
                <pic:spPr>
                  <a:xfrm>
                    <a:off x="0" y="0"/>
                    <a:ext cx="5916349" cy="10477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before="60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Open Sans" w:cs="Open Sans" w:eastAsia="Open Sans" w:hAnsi="Open Sans"/>
        <w:color w:val="695d46"/>
        <w:sz w:val="22"/>
        <w:szCs w:val="22"/>
        <w:lang w:val="en"/>
      </w:rPr>
    </w:rPrDefault>
    <w:pPrDefault>
      <w:pPr>
        <w:spacing w:before="120"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before="480" w:line="312" w:lineRule="auto"/>
    </w:pPr>
    <w:rPr>
      <w:rFonts w:ascii="PT Sans Narrow" w:cs="PT Sans Narrow" w:eastAsia="PT Sans Narrow" w:hAnsi="PT Sans Narrow"/>
      <w:b w:val="1"/>
      <w:color w:val="ff5e0e"/>
      <w:sz w:val="36"/>
      <w:szCs w:val="36"/>
    </w:rPr>
  </w:style>
  <w:style w:type="paragraph" w:styleId="Heading2">
    <w:name w:val="heading 2"/>
    <w:basedOn w:val="Normal"/>
    <w:next w:val="Normal"/>
    <w:pPr>
      <w:spacing w:before="320" w:line="240" w:lineRule="auto"/>
    </w:pPr>
    <w:rPr>
      <w:rFonts w:ascii="PT Sans Narrow" w:cs="PT Sans Narrow" w:eastAsia="PT Sans Narrow" w:hAnsi="PT Sans Narrow"/>
      <w:color w:val="008575"/>
      <w:sz w:val="32"/>
      <w:szCs w:val="32"/>
    </w:rPr>
  </w:style>
  <w:style w:type="paragraph" w:styleId="Heading3">
    <w:name w:val="heading 3"/>
    <w:basedOn w:val="Normal"/>
    <w:next w:val="Normal"/>
    <w:pPr>
      <w:spacing w:before="20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spacing w:before="320" w:line="240" w:lineRule="auto"/>
    </w:pPr>
    <w:rPr>
      <w:rFonts w:ascii="PT Sans Narrow" w:cs="PT Sans Narrow" w:eastAsia="PT Sans Narrow" w:hAnsi="PT Sans Narrow"/>
      <w:b w:val="1"/>
      <w:sz w:val="84"/>
      <w:szCs w:val="84"/>
    </w:rPr>
  </w:style>
  <w:style w:type="paragraph" w:styleId="Subtitle">
    <w:name w:val="Subtitle"/>
    <w:basedOn w:val="Normal"/>
    <w:next w:val="Normal"/>
    <w:pPr>
      <w:spacing w:before="200" w:line="24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